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AF" w:rsidRPr="00DF2176" w:rsidRDefault="00FA62AF" w:rsidP="00FA62A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FA62AF" w:rsidRPr="00DF2176" w:rsidRDefault="00FA62AF" w:rsidP="00FA62A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FA62AF" w:rsidRPr="00DF2176" w:rsidRDefault="00FA62AF" w:rsidP="00FA62AF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DF2176">
        <w:rPr>
          <w:rStyle w:val="eop"/>
          <w:sz w:val="20"/>
          <w:szCs w:val="20"/>
          <w:lang w:val="kk-KZ"/>
        </w:rPr>
        <w:t> </w:t>
      </w:r>
    </w:p>
    <w:p w:rsidR="00FA62AF" w:rsidRPr="00DB2844" w:rsidRDefault="00FA62AF" w:rsidP="00FA62AF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F2176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(АБ 100%-ның 25%) </w:t>
      </w:r>
      <w:r w:rsidRPr="00DF2176">
        <w:rPr>
          <w:rStyle w:val="normaltextrun"/>
          <w:sz w:val="20"/>
          <w:szCs w:val="20"/>
          <w:lang w:val="kk-KZ"/>
        </w:rPr>
        <w:t> </w:t>
      </w:r>
      <w:r w:rsidRPr="00DF2176">
        <w:rPr>
          <w:rStyle w:val="eop"/>
          <w:sz w:val="20"/>
          <w:szCs w:val="20"/>
          <w:lang w:val="kk-KZ"/>
        </w:rPr>
        <w:t> </w:t>
      </w:r>
      <w:r w:rsidRPr="000859DB">
        <w:rPr>
          <w:b/>
          <w:sz w:val="20"/>
          <w:szCs w:val="20"/>
          <w:lang w:val="kk-KZ"/>
        </w:rPr>
        <w:t>1-СӨЖ.</w:t>
      </w:r>
      <w:r>
        <w:rPr>
          <w:sz w:val="20"/>
          <w:szCs w:val="20"/>
          <w:lang w:val="kk-KZ"/>
        </w:rPr>
        <w:t xml:space="preserve"> </w:t>
      </w:r>
      <w:r w:rsidRPr="00FA62AF">
        <w:rPr>
          <w:b/>
          <w:bCs/>
          <w:sz w:val="20"/>
          <w:szCs w:val="20"/>
          <w:lang w:val="kk-KZ"/>
        </w:rPr>
        <w:t>Тақырыбы:</w:t>
      </w:r>
      <w:r w:rsidRPr="00FA62AF">
        <w:rPr>
          <w:b/>
          <w:sz w:val="20"/>
          <w:szCs w:val="20"/>
          <w:lang w:val="kk-KZ"/>
        </w:rPr>
        <w:t xml:space="preserve"> Карталарды құрастырудағы жаңа әдістерді талдау. Рефератпен баяндама жасау.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835"/>
        <w:gridCol w:w="2685"/>
        <w:gridCol w:w="3540"/>
        <w:gridCol w:w="3390"/>
      </w:tblGrid>
      <w:tr w:rsidR="00FA62AF" w:rsidRPr="00DF2176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«Өте жақсы»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«Жақсы»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«Қанағаттанарлық»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«Қанағаттанарлықсыз»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0-10%</w:t>
            </w:r>
          </w:p>
        </w:tc>
      </w:tr>
      <w:tr w:rsidR="00FA62AF" w:rsidRPr="00DF2176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сәйкестілігі мен кәсібилігі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 Негізгі дереккөздерге тиісті және орынды сілтемелер (дәйексөздер) беріледі.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 мен тұжырымдамаларды шектеулі түсіну.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үстірт түсіну/ түсінбеушілік.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 </w:t>
            </w:r>
          </w:p>
        </w:tc>
      </w:tr>
      <w:tr w:rsidR="00FA62AF" w:rsidRPr="00DB2844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Қазақстан мұғалімдерінің кәсібилігі негізгі мәселелерін ұғынуы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кәсібилігінің негізгі ұғымдарын Қазақстан мәнмәтінімен жақсы байланыстырады.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кәсібилігінің негізгі ұғымдарын Қазақстан мәнмәтінімен байланыстырады.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DF2176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мәнмәтінімен шектеулі байланысы.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тұжырымдамаларының Қазақстан мәнмәтінімен байланысы шамалы немесе жоқ.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</w:p>
        </w:tc>
      </w:tr>
      <w:tr w:rsidR="00FA62AF" w:rsidRPr="00DB2844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 практикалық ұсынымдар / ұсыныстар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 мен ұсыныстар ұсынады.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ұсынымдарды және ұсыныстарды ұсынады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Саясат пен практикалық ұсынымдар аз немесе мүлдем жоқ немесе.өте төмен сападағы ұсынымдар.</w:t>
            </w:r>
          </w:p>
        </w:tc>
      </w:tr>
      <w:tr w:rsidR="00FA62AF" w:rsidRPr="00DB2844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Жазу, 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Жазу айқындықты, нақтылықты және дұрыстығын көрсетеді. APA style-ды қатаң ұстанады.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Жазу айқындықты, нақтылықты және дұрыстығын көрсетеді. Негізінен APA style-ды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APA style-ды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 xml:space="preserve">Жазғаны түсініксіз, мазмұнына ілесу қиын.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APA style-ды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 xml:space="preserve"> ұстануда көптеген қателіктер бар.</w:t>
            </w:r>
          </w:p>
        </w:tc>
      </w:tr>
    </w:tbl>
    <w:p w:rsidR="00FA62AF" w:rsidRDefault="00FA62AF" w:rsidP="00FA62A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FA62AF" w:rsidRDefault="00FA62AF" w:rsidP="00FA62A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FA62AF" w:rsidRPr="009A2C76" w:rsidRDefault="00FA62AF" w:rsidP="00FA62AF">
      <w:pPr>
        <w:rPr>
          <w:sz w:val="20"/>
          <w:szCs w:val="20"/>
          <w:lang w:val="kk-KZ"/>
        </w:rPr>
      </w:pPr>
    </w:p>
    <w:p w:rsidR="00FA62AF" w:rsidRDefault="00FA62AF" w:rsidP="00FA62AF">
      <w:pPr>
        <w:rPr>
          <w:sz w:val="20"/>
          <w:szCs w:val="20"/>
          <w:lang w:val="kk-KZ"/>
        </w:rPr>
      </w:pPr>
    </w:p>
    <w:p w:rsidR="00825E7A" w:rsidRDefault="00825E7A" w:rsidP="00FA62AF">
      <w:pPr>
        <w:rPr>
          <w:sz w:val="20"/>
          <w:szCs w:val="20"/>
          <w:lang w:val="kk-KZ"/>
        </w:rPr>
      </w:pPr>
    </w:p>
    <w:p w:rsidR="00825E7A" w:rsidRPr="009A2C76" w:rsidRDefault="00825E7A" w:rsidP="00FA62AF">
      <w:pPr>
        <w:rPr>
          <w:sz w:val="20"/>
          <w:szCs w:val="20"/>
          <w:lang w:val="kk-KZ"/>
        </w:rPr>
      </w:pPr>
    </w:p>
    <w:p w:rsidR="00FA62AF" w:rsidRPr="00DF2176" w:rsidRDefault="00FA62AF" w:rsidP="00FA62A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FA62AF" w:rsidRPr="00DF2176" w:rsidRDefault="00FA62AF" w:rsidP="00FA62A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FA62AF" w:rsidRPr="00DF2176" w:rsidRDefault="00FA62AF" w:rsidP="00FA62AF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DF2176">
        <w:rPr>
          <w:rStyle w:val="eop"/>
          <w:sz w:val="20"/>
          <w:szCs w:val="20"/>
          <w:lang w:val="kk-KZ"/>
        </w:rPr>
        <w:t> </w:t>
      </w:r>
    </w:p>
    <w:p w:rsidR="00FA62AF" w:rsidRPr="00FA62AF" w:rsidRDefault="00FA62AF" w:rsidP="00FA62AF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637CF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637CF5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(АБ 100%-ның 25%) </w:t>
      </w:r>
      <w:r w:rsidRPr="00637CF5">
        <w:rPr>
          <w:rStyle w:val="normaltextrun"/>
          <w:b/>
          <w:sz w:val="20"/>
          <w:szCs w:val="20"/>
          <w:lang w:val="kk-KZ"/>
        </w:rPr>
        <w:t>2</w:t>
      </w:r>
      <w:r w:rsidRPr="00637CF5">
        <w:rPr>
          <w:b/>
          <w:sz w:val="20"/>
          <w:szCs w:val="20"/>
          <w:lang w:val="kk-KZ"/>
        </w:rPr>
        <w:t xml:space="preserve">-СӨЖ. </w:t>
      </w:r>
      <w:r w:rsidRPr="00FA62AF">
        <w:rPr>
          <w:b/>
          <w:bCs/>
          <w:sz w:val="20"/>
          <w:szCs w:val="20"/>
          <w:lang w:val="kk-KZ"/>
        </w:rPr>
        <w:t xml:space="preserve">Тақырыбы: </w:t>
      </w:r>
      <w:r w:rsidRPr="00FA62AF">
        <w:rPr>
          <w:b/>
          <w:sz w:val="20"/>
          <w:szCs w:val="20"/>
          <w:lang w:val="kk-KZ"/>
        </w:rPr>
        <w:t>Геоморфология карталары, генетикалық, морфогенетикалық және морфоқұрылымдық карталарды құрастыру принциптерін талдау. Рефератпен баяндама жасау.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835"/>
        <w:gridCol w:w="2685"/>
        <w:gridCol w:w="3540"/>
        <w:gridCol w:w="3390"/>
      </w:tblGrid>
      <w:tr w:rsidR="00FA62AF" w:rsidRPr="00DF2176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«Өте жақсы»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«Жақсы»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«Қанағаттанарлық»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«Қанағаттанарлықсыз»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0-10%</w:t>
            </w:r>
          </w:p>
        </w:tc>
      </w:tr>
      <w:tr w:rsidR="00FA62AF" w:rsidRPr="00DF2176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сәйкестілігі мен кәсібилігі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 Негізгі дереккөздерге тиісті және орынды сілтемелер (дәйексөздер) беріледі.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 мен тұжырымдамаларды шектеулі түсіну.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үстірт түсіну/ түсінбеушілік.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 </w:t>
            </w:r>
          </w:p>
        </w:tc>
      </w:tr>
      <w:tr w:rsidR="00FA62AF" w:rsidRPr="00DB2844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Қазақстан мұғалімдерінің кәсібилігі негізгі мәселелерін ұғынуы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кәсібилігінің негізгі ұғымдарын Қазақстан мәнмәтінімен жақсы байланыстырады.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кәсібилігінің негізгі ұғымдарын Қазақстан мәнмәтінімен байланыстырады.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DF2176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мәнмәтінімен шектеулі байланысы.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тұжырымдамаларының Қазақстан мәнмәтінімен байланысы шамалы немесе жоқ.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</w:p>
        </w:tc>
      </w:tr>
      <w:tr w:rsidR="00FA62AF" w:rsidRPr="00DB2844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 практикалық ұсынымдар / ұсыныстар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 мен ұсыныстар ұсынады.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ұсынымдарды және ұсыныстарды ұсынады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Саясат пен практикалық ұсынымдар аз немесе мүлдем жоқ немесе.өте төмен сападағы ұсынымдар.</w:t>
            </w:r>
          </w:p>
        </w:tc>
      </w:tr>
      <w:tr w:rsidR="00FA62AF" w:rsidRPr="00DB2844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Жазу, 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Жазу айқындықты, нақтылықты және дұрыстығын көрсетеді. APA style-ды қатаң ұстанады.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Жазу айқындықты, нақтылықты және дұрыстығын көрсетеді. Негізінен APA style-ды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APA style-ды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 xml:space="preserve">Жазғаны түсініксіз, мазмұнына ілесу қиын.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APA style-ды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 xml:space="preserve"> ұстануда көптеген қателіктер бар.</w:t>
            </w:r>
          </w:p>
        </w:tc>
      </w:tr>
    </w:tbl>
    <w:p w:rsidR="00FA62AF" w:rsidRDefault="00FA62AF" w:rsidP="00FA62A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FA62AF" w:rsidRDefault="00FA62AF" w:rsidP="00FA62A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FA62AF" w:rsidRDefault="00FA62AF" w:rsidP="00FA62AF">
      <w:pPr>
        <w:rPr>
          <w:sz w:val="20"/>
          <w:szCs w:val="20"/>
          <w:lang w:val="kk-KZ"/>
        </w:rPr>
      </w:pPr>
    </w:p>
    <w:p w:rsidR="00825E7A" w:rsidRDefault="00825E7A" w:rsidP="00FA62AF">
      <w:pPr>
        <w:rPr>
          <w:sz w:val="20"/>
          <w:szCs w:val="20"/>
          <w:lang w:val="kk-KZ"/>
        </w:rPr>
      </w:pPr>
    </w:p>
    <w:p w:rsidR="00825E7A" w:rsidRPr="009A2C76" w:rsidRDefault="00825E7A" w:rsidP="00FA62AF">
      <w:pPr>
        <w:rPr>
          <w:sz w:val="20"/>
          <w:szCs w:val="20"/>
          <w:lang w:val="kk-KZ"/>
        </w:rPr>
      </w:pPr>
    </w:p>
    <w:p w:rsidR="00FA62AF" w:rsidRPr="009A2C76" w:rsidRDefault="00FA62AF" w:rsidP="00FA62AF">
      <w:pPr>
        <w:rPr>
          <w:sz w:val="20"/>
          <w:szCs w:val="20"/>
          <w:lang w:val="kk-KZ"/>
        </w:rPr>
      </w:pPr>
    </w:p>
    <w:p w:rsidR="00FA62AF" w:rsidRPr="00DF2176" w:rsidRDefault="00FA62AF" w:rsidP="00FA62A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FA62AF" w:rsidRPr="00DF2176" w:rsidRDefault="00FA62AF" w:rsidP="00FA62A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FA62AF" w:rsidRPr="00DF2176" w:rsidRDefault="00FA62AF" w:rsidP="00FA62AF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DF2176">
        <w:rPr>
          <w:rStyle w:val="eop"/>
          <w:sz w:val="20"/>
          <w:szCs w:val="20"/>
          <w:lang w:val="kk-KZ"/>
        </w:rPr>
        <w:t> </w:t>
      </w:r>
    </w:p>
    <w:p w:rsidR="00FA62AF" w:rsidRPr="00FA62AF" w:rsidRDefault="00FA62AF" w:rsidP="00FA62AF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DF2176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F2176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(АБ 100%-ның 25%) </w:t>
      </w:r>
      <w:r w:rsidRPr="00DF2176">
        <w:rPr>
          <w:rStyle w:val="normaltextrun"/>
          <w:sz w:val="20"/>
          <w:szCs w:val="20"/>
          <w:lang w:val="kk-KZ"/>
        </w:rPr>
        <w:t> </w:t>
      </w:r>
      <w:r>
        <w:rPr>
          <w:b/>
          <w:sz w:val="20"/>
          <w:szCs w:val="20"/>
          <w:lang w:val="kk-KZ"/>
        </w:rPr>
        <w:t>3</w:t>
      </w:r>
      <w:r w:rsidRPr="000859DB">
        <w:rPr>
          <w:b/>
          <w:sz w:val="20"/>
          <w:szCs w:val="20"/>
          <w:lang w:val="kk-KZ"/>
        </w:rPr>
        <w:t>-СӨЖ.</w:t>
      </w:r>
      <w:r>
        <w:rPr>
          <w:sz w:val="20"/>
          <w:szCs w:val="20"/>
          <w:lang w:val="kk-KZ"/>
        </w:rPr>
        <w:t xml:space="preserve"> </w:t>
      </w:r>
      <w:r w:rsidRPr="00FA62AF">
        <w:rPr>
          <w:b/>
          <w:bCs/>
          <w:sz w:val="20"/>
          <w:szCs w:val="20"/>
          <w:lang w:val="kk-KZ"/>
        </w:rPr>
        <w:t xml:space="preserve">Тақырыбы: </w:t>
      </w:r>
      <w:r w:rsidRPr="00FA62AF">
        <w:rPr>
          <w:b/>
          <w:color w:val="000000"/>
          <w:sz w:val="20"/>
          <w:szCs w:val="20"/>
          <w:lang w:val="kk-KZ"/>
        </w:rPr>
        <w:t xml:space="preserve">Геоботаникалық  карталардың маңыздылығы мен түрлерін  білуд </w:t>
      </w:r>
      <w:r w:rsidRPr="00FA62AF">
        <w:rPr>
          <w:b/>
          <w:sz w:val="20"/>
          <w:szCs w:val="20"/>
          <w:lang w:val="kk-KZ"/>
        </w:rPr>
        <w:t>мақсатындаоның міндеттерін тұжырымдау. Рефератпен баяндама жасау.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835"/>
        <w:gridCol w:w="2685"/>
        <w:gridCol w:w="3540"/>
        <w:gridCol w:w="3390"/>
      </w:tblGrid>
      <w:tr w:rsidR="00FA62AF" w:rsidRPr="00DF2176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«Өте жақсы»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«Жақсы»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«Қанағаттанарлық»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 w:themeFill="accent1" w:themeFillTint="33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«Қанағаттанарлықсыз»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normaltextrun"/>
                <w:color w:val="000000"/>
                <w:sz w:val="20"/>
                <w:szCs w:val="20"/>
                <w:lang w:val="kk-KZ"/>
              </w:rPr>
              <w:t>0-10%</w:t>
            </w:r>
          </w:p>
        </w:tc>
      </w:tr>
      <w:tr w:rsidR="00FA62AF" w:rsidRPr="00DF2176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сәйкестілігі мен кәсібилігі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 Негізгі дереккөздерге тиісті және орынды сіл</w:t>
            </w:r>
            <w:r>
              <w:rPr>
                <w:rStyle w:val="eop"/>
                <w:sz w:val="20"/>
                <w:szCs w:val="20"/>
                <w:lang w:val="kk-KZ"/>
              </w:rPr>
              <w:t>темелер (дәйексөздер) беріледі.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Кәсіби сәйкестілік және мұғалімнің кәсібилігі теориялары мен тұжырымдамаларын түсінуі.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 мен тұжырымдамаларды шектеулі түсіну.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орынды сілтемелер (дәйексөздер) беріледі.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үстірт түсіну/ түсінбеушілік.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Негізгі дереккөздерге тиісті және орынды сілтемелер (дәйексөздер) берілмейді. 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 </w:t>
            </w:r>
          </w:p>
        </w:tc>
      </w:tr>
      <w:tr w:rsidR="00FA62AF" w:rsidRPr="00DB2844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 сәйкестілік және Қазақстан мұғалімдерінің кәсібилігі негізгі мәселелерін ұғынуы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кәсібилігінің негізгі ұғымдарын Қазақстан мәнмәтінімен жақсы байланыстырады.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кәсібилігінің негізгі ұғымдарын Қазақстан мәнмәтінімен байланыстырады.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Аргументтерді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DF2176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мәнмәтінімен шектеулі байланысы.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тұжырымдамаларының Қазақстан мәнмәтінімен байланысы шамалы немесе жоқ.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</w:p>
        </w:tc>
      </w:tr>
      <w:tr w:rsidR="00FA62AF" w:rsidRPr="00DB2844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DF2176"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 практикалық ұсынымдар / ұсыныстар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</w:t>
            </w:r>
            <w:r>
              <w:rPr>
                <w:rStyle w:val="eop"/>
                <w:sz w:val="20"/>
                <w:szCs w:val="20"/>
                <w:lang w:val="kk-KZ"/>
              </w:rPr>
              <w:t>сынымдар мен ұсыныстар ұсынады.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мдарды және ұсыныстарды ұсынады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Шектеулі саясат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sz w:val="20"/>
                <w:szCs w:val="20"/>
                <w:lang w:val="kk-KZ"/>
              </w:rPr>
              <w:t>Саясат пен практикалық ұсынымдар аз немесе мүлдем жоқ немесе.өте төмен сападағы ұсынымдар.</w:t>
            </w:r>
          </w:p>
        </w:tc>
      </w:tr>
      <w:tr w:rsidR="00FA62AF" w:rsidRPr="00DB2844" w:rsidTr="00AE1CF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Жазу, 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Жазу айқындықты, нақтылықты және дұрыстығын көрсетеді. APA style-ды қатаң ұстанады.</w:t>
            </w:r>
          </w:p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normaltextrun"/>
                <w:sz w:val="20"/>
                <w:szCs w:val="20"/>
                <w:lang w:val="kk-KZ"/>
              </w:rPr>
              <w:t>Жазу айқындықты, нақтылықты және дұрыстығын көрсетеді. Негізінен APA style-ды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 xml:space="preserve">Жазуда кейбір негізгі қателер бар және анықтықты жақсарту қажет.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 xml:space="preserve">APA style-ды 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>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A62AF" w:rsidRPr="00DF2176" w:rsidRDefault="00FA62AF" w:rsidP="00AE1CF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F2176">
              <w:rPr>
                <w:rStyle w:val="eop"/>
                <w:sz w:val="20"/>
                <w:szCs w:val="20"/>
                <w:lang w:val="kk-KZ"/>
              </w:rPr>
              <w:t xml:space="preserve">Жазғаны түсініксіз, мазмұнына ілесу қиын. </w:t>
            </w:r>
            <w:r w:rsidRPr="00DF2176">
              <w:rPr>
                <w:rStyle w:val="normaltextrun"/>
                <w:sz w:val="20"/>
                <w:szCs w:val="20"/>
                <w:lang w:val="kk-KZ"/>
              </w:rPr>
              <w:t>APA style-ды</w:t>
            </w:r>
            <w:r w:rsidRPr="00DF2176">
              <w:rPr>
                <w:rStyle w:val="eop"/>
                <w:sz w:val="20"/>
                <w:szCs w:val="20"/>
                <w:lang w:val="kk-KZ"/>
              </w:rPr>
              <w:t xml:space="preserve"> ұстануда көптеген қателіктер бар.</w:t>
            </w:r>
          </w:p>
        </w:tc>
      </w:tr>
    </w:tbl>
    <w:p w:rsidR="00FA62AF" w:rsidRPr="009A2C76" w:rsidRDefault="00FA62AF" w:rsidP="00FA62AF">
      <w:pPr>
        <w:rPr>
          <w:sz w:val="20"/>
          <w:szCs w:val="20"/>
          <w:lang w:val="kk-KZ"/>
        </w:rPr>
      </w:pPr>
    </w:p>
    <w:p w:rsidR="00FA62AF" w:rsidRPr="000C6850" w:rsidRDefault="00FA62AF" w:rsidP="00FA62AF">
      <w:pPr>
        <w:spacing w:line="312" w:lineRule="auto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Факультет д</w:t>
      </w:r>
      <w:r w:rsidRPr="000C6850">
        <w:rPr>
          <w:b/>
          <w:sz w:val="20"/>
          <w:szCs w:val="20"/>
          <w:lang w:val="kk-KZ"/>
        </w:rPr>
        <w:t>екан</w:t>
      </w:r>
      <w:r>
        <w:rPr>
          <w:b/>
          <w:sz w:val="20"/>
          <w:szCs w:val="20"/>
          <w:lang w:val="kk-KZ"/>
        </w:rPr>
        <w:t>ы</w:t>
      </w:r>
      <w:r w:rsidRPr="000C6850">
        <w:rPr>
          <w:b/>
          <w:sz w:val="20"/>
          <w:szCs w:val="20"/>
          <w:lang w:val="kk-KZ"/>
        </w:rPr>
        <w:t xml:space="preserve">     </w:t>
      </w:r>
      <w:r w:rsidRPr="009A2C76">
        <w:rPr>
          <w:b/>
          <w:sz w:val="20"/>
          <w:szCs w:val="20"/>
          <w:lang w:val="kk-KZ"/>
        </w:rPr>
        <w:t xml:space="preserve">       </w:t>
      </w:r>
      <w:r>
        <w:rPr>
          <w:b/>
          <w:sz w:val="20"/>
          <w:szCs w:val="20"/>
          <w:lang w:val="kk-KZ"/>
        </w:rPr>
        <w:t xml:space="preserve">                          </w:t>
      </w:r>
      <w:r w:rsidRPr="009A2C76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9A2C76">
        <w:rPr>
          <w:b/>
          <w:sz w:val="20"/>
          <w:szCs w:val="20"/>
          <w:lang w:val="kk-KZ"/>
        </w:rPr>
        <w:t xml:space="preserve">  </w:t>
      </w:r>
      <w:r w:rsidRPr="000C6850">
        <w:rPr>
          <w:b/>
          <w:sz w:val="20"/>
          <w:szCs w:val="20"/>
          <w:lang w:val="kk-KZ"/>
        </w:rPr>
        <w:t xml:space="preserve">______________________    </w:t>
      </w:r>
      <w:r w:rsidRPr="000C6850">
        <w:rPr>
          <w:rStyle w:val="a3"/>
          <w:color w:val="000000"/>
          <w:sz w:val="20"/>
          <w:szCs w:val="20"/>
          <w:shd w:val="clear" w:color="auto" w:fill="FFFFFF"/>
          <w:lang w:val="kk-KZ"/>
        </w:rPr>
        <w:t>Актымбаева А.С.</w:t>
      </w:r>
    </w:p>
    <w:p w:rsidR="00FA62AF" w:rsidRDefault="00FA62AF" w:rsidP="00FA62AF">
      <w:pPr>
        <w:spacing w:line="312" w:lineRule="auto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Білім беру және оқыту сапасы бойынша АК төрайымы  </w:t>
      </w:r>
      <w:r w:rsidRPr="007D657D">
        <w:rPr>
          <w:b/>
          <w:sz w:val="20"/>
          <w:szCs w:val="20"/>
          <w:lang w:val="kk-KZ"/>
        </w:rPr>
        <w:t xml:space="preserve">______________________  </w:t>
      </w:r>
      <w:r>
        <w:rPr>
          <w:b/>
          <w:sz w:val="20"/>
          <w:szCs w:val="20"/>
          <w:lang w:val="kk-KZ"/>
        </w:rPr>
        <w:t xml:space="preserve"> Көшім А.Ғ.</w:t>
      </w:r>
    </w:p>
    <w:p w:rsidR="00FA62AF" w:rsidRPr="000C6850" w:rsidRDefault="00FA62AF" w:rsidP="00FA62AF">
      <w:pPr>
        <w:spacing w:line="312" w:lineRule="auto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9A2C76">
        <w:rPr>
          <w:b/>
          <w:sz w:val="20"/>
          <w:szCs w:val="20"/>
          <w:lang w:val="kk-KZ"/>
        </w:rPr>
        <w:t xml:space="preserve">Кафедра меңгерушісі   </w:t>
      </w:r>
      <w:r w:rsidRPr="000C685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                    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 w:rsidRPr="000C6850">
        <w:rPr>
          <w:b/>
          <w:sz w:val="20"/>
          <w:szCs w:val="20"/>
          <w:lang w:val="kk-KZ"/>
        </w:rPr>
        <w:t xml:space="preserve">______________________ </w:t>
      </w:r>
      <w:r w:rsidRPr="009A2C76">
        <w:rPr>
          <w:b/>
          <w:sz w:val="20"/>
          <w:szCs w:val="20"/>
          <w:lang w:val="kk-KZ"/>
        </w:rPr>
        <w:t xml:space="preserve">   </w:t>
      </w:r>
      <w:r w:rsidRPr="000C6850">
        <w:rPr>
          <w:b/>
          <w:sz w:val="20"/>
          <w:szCs w:val="20"/>
          <w:lang w:val="kk-KZ"/>
        </w:rPr>
        <w:t>Асылбекова А.А.</w:t>
      </w:r>
    </w:p>
    <w:p w:rsidR="0021681A" w:rsidRDefault="00FA62AF" w:rsidP="00825E7A">
      <w:pPr>
        <w:spacing w:line="312" w:lineRule="auto"/>
      </w:pP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Pr="009A2C76">
        <w:rPr>
          <w:b/>
          <w:sz w:val="20"/>
          <w:szCs w:val="20"/>
          <w:lang w:val="kk-KZ"/>
        </w:rPr>
        <w:t>Дәріскер</w:t>
      </w:r>
      <w:r w:rsidRPr="000C6850">
        <w:rPr>
          <w:b/>
          <w:sz w:val="20"/>
          <w:szCs w:val="20"/>
          <w:lang w:val="kk-KZ"/>
        </w:rPr>
        <w:t xml:space="preserve"> </w:t>
      </w:r>
      <w:r w:rsidRPr="009A2C76">
        <w:rPr>
          <w:b/>
          <w:sz w:val="20"/>
          <w:szCs w:val="20"/>
          <w:lang w:val="kk-KZ"/>
        </w:rPr>
        <w:t xml:space="preserve">              </w:t>
      </w:r>
      <w:r>
        <w:rPr>
          <w:b/>
          <w:sz w:val="20"/>
          <w:szCs w:val="20"/>
          <w:lang w:val="kk-KZ"/>
        </w:rPr>
        <w:t xml:space="preserve">                                  </w:t>
      </w:r>
      <w:r w:rsidRPr="009A2C76">
        <w:rPr>
          <w:b/>
          <w:sz w:val="20"/>
          <w:szCs w:val="20"/>
          <w:lang w:val="kk-KZ"/>
        </w:rPr>
        <w:t xml:space="preserve">       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</w:t>
      </w:r>
      <w:r w:rsidRPr="000C6850">
        <w:rPr>
          <w:b/>
          <w:sz w:val="20"/>
          <w:szCs w:val="20"/>
          <w:lang w:val="kk-KZ"/>
        </w:rPr>
        <w:t>_____________________</w:t>
      </w:r>
      <w:r w:rsidRPr="009A2C76">
        <w:rPr>
          <w:b/>
          <w:sz w:val="20"/>
          <w:szCs w:val="20"/>
          <w:lang w:val="kk-KZ"/>
        </w:rPr>
        <w:t xml:space="preserve">      </w:t>
      </w:r>
      <w:r w:rsidRPr="000C6850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Орынғожин Е.С.</w:t>
      </w:r>
      <w:bookmarkStart w:id="0" w:name="_GoBack"/>
      <w:bookmarkEnd w:id="0"/>
    </w:p>
    <w:sectPr w:rsidR="0021681A" w:rsidSect="00FA62AF">
      <w:pgSz w:w="16838" w:h="11906" w:orient="landscape"/>
      <w:pgMar w:top="1701" w:right="851" w:bottom="851" w:left="85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F"/>
    <w:rsid w:val="0040367F"/>
    <w:rsid w:val="00825E7A"/>
    <w:rsid w:val="008C5033"/>
    <w:rsid w:val="00B6331B"/>
    <w:rsid w:val="00FA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A62AF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FA62AF"/>
  </w:style>
  <w:style w:type="character" w:customStyle="1" w:styleId="eop">
    <w:name w:val="eop"/>
    <w:basedOn w:val="a0"/>
    <w:rsid w:val="00FA62AF"/>
  </w:style>
  <w:style w:type="character" w:styleId="a3">
    <w:name w:val="Strong"/>
    <w:basedOn w:val="a0"/>
    <w:uiPriority w:val="22"/>
    <w:qFormat/>
    <w:rsid w:val="00FA62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A62AF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FA62AF"/>
  </w:style>
  <w:style w:type="character" w:customStyle="1" w:styleId="eop">
    <w:name w:val="eop"/>
    <w:basedOn w:val="a0"/>
    <w:rsid w:val="00FA62AF"/>
  </w:style>
  <w:style w:type="character" w:styleId="a3">
    <w:name w:val="Strong"/>
    <w:basedOn w:val="a0"/>
    <w:uiPriority w:val="22"/>
    <w:qFormat/>
    <w:rsid w:val="00FA6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1332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Жалгасбеков</dc:creator>
  <cp:keywords/>
  <dc:description/>
  <cp:lastModifiedBy>Ермек Жалгасбеков</cp:lastModifiedBy>
  <cp:revision>3</cp:revision>
  <dcterms:created xsi:type="dcterms:W3CDTF">2024-10-17T09:40:00Z</dcterms:created>
  <dcterms:modified xsi:type="dcterms:W3CDTF">2024-10-17T09:44:00Z</dcterms:modified>
</cp:coreProperties>
</file>